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497DECAE" w:rsidR="000059B9" w:rsidRDefault="00CB44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«7» февраля </w:t>
      </w:r>
      <w:r w:rsidR="00DD75F4">
        <w:rPr>
          <w:rFonts w:ascii="Times New Roman" w:hAnsi="Times New Roman"/>
          <w:sz w:val="24"/>
          <w:szCs w:val="24"/>
        </w:rPr>
        <w:t>2022 г.</w:t>
      </w:r>
      <w:r w:rsidR="00715EFC">
        <w:rPr>
          <w:rFonts w:ascii="Times New Roman" w:hAnsi="Times New Roman"/>
          <w:sz w:val="24"/>
          <w:szCs w:val="24"/>
        </w:rPr>
        <w:t xml:space="preserve">           </w:t>
      </w:r>
      <w:r w:rsidR="00DD75F4">
        <w:rPr>
          <w:rFonts w:ascii="Times New Roman" w:hAnsi="Times New Roman"/>
          <w:sz w:val="24"/>
          <w:szCs w:val="24"/>
        </w:rPr>
        <w:t xml:space="preserve">            </w:t>
      </w:r>
      <w:r w:rsidR="00715EFC">
        <w:rPr>
          <w:rFonts w:ascii="Times New Roman" w:hAnsi="Times New Roman"/>
          <w:sz w:val="24"/>
          <w:szCs w:val="24"/>
        </w:rPr>
        <w:t xml:space="preserve">  р.п. Куйтун                      </w:t>
      </w:r>
      <w:r w:rsidR="00DD75F4">
        <w:rPr>
          <w:rFonts w:ascii="Times New Roman" w:hAnsi="Times New Roman"/>
          <w:sz w:val="24"/>
          <w:szCs w:val="24"/>
        </w:rPr>
        <w:t xml:space="preserve">                 </w:t>
      </w:r>
      <w:r w:rsidR="00715EFC"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 xml:space="preserve">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173</w:t>
      </w:r>
      <w:r w:rsidR="00B35C55">
        <w:rPr>
          <w:rFonts w:ascii="Times New Roman" w:hAnsi="Times New Roman"/>
          <w:sz w:val="24"/>
          <w:szCs w:val="24"/>
        </w:rPr>
        <w:t xml:space="preserve"> - п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2020-2023 годы», утвержденную постановлением администрации муниципального образования Куйтунский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Куйтунский̆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A79B6" w14:textId="75258956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7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 Внести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2020-2023 годы», утвержденную постановлением администрации муниципального образования Куйтунский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 2020 -2022 годы» следующие изменения:</w:t>
      </w:r>
    </w:p>
    <w:p w14:paraId="751BFE1A" w14:textId="1A0D8E73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D05EB4">
        <w:rPr>
          <w:rFonts w:ascii="Times New Roman" w:eastAsia="Times New Roman" w:hAnsi="Times New Roman" w:cs="Times New Roman"/>
          <w:sz w:val="24"/>
          <w:szCs w:val="24"/>
        </w:rPr>
        <w:t xml:space="preserve"> Раздел 1 «</w:t>
      </w:r>
      <w:r>
        <w:rPr>
          <w:rFonts w:ascii="Times New Roman" w:hAnsi="Times New Roman"/>
          <w:sz w:val="24"/>
          <w:szCs w:val="24"/>
        </w:rPr>
        <w:t>Паспорт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 2020-2023 годы» изложить в новой редакции (Приложение 1).</w:t>
      </w:r>
    </w:p>
    <w:p w14:paraId="4DF0141F" w14:textId="7E44BD62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Раздел 4 «</w:t>
      </w:r>
      <w:r w:rsidR="00DD75F4"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 муниципальной программы» изложить в новой редакции (Приложение 2).</w:t>
      </w:r>
    </w:p>
    <w:p w14:paraId="0E40B9AA" w14:textId="5051118C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5EFC">
        <w:rPr>
          <w:rFonts w:ascii="Times New Roman" w:hAnsi="Times New Roman"/>
          <w:sz w:val="24"/>
          <w:szCs w:val="24"/>
        </w:rPr>
        <w:t>. Приложение 1 к муниципальной программе «Поддержка социально ориентированных некоммерческих организаций на территории муниципального образования Куйт</w:t>
      </w:r>
      <w:r w:rsidR="00234707">
        <w:rPr>
          <w:rFonts w:ascii="Times New Roman" w:hAnsi="Times New Roman"/>
          <w:sz w:val="24"/>
          <w:szCs w:val="24"/>
        </w:rPr>
        <w:t>унский район на 2020-2023 годы»</w:t>
      </w:r>
      <w:r w:rsidR="00715EFC">
        <w:rPr>
          <w:rFonts w:ascii="Times New Roman" w:hAnsi="Times New Roman"/>
          <w:sz w:val="24"/>
          <w:szCs w:val="24"/>
        </w:rPr>
        <w:t xml:space="preserve"> «Система мероприятий прогр</w:t>
      </w:r>
      <w:r>
        <w:rPr>
          <w:rFonts w:ascii="Times New Roman" w:hAnsi="Times New Roman"/>
          <w:sz w:val="24"/>
          <w:szCs w:val="24"/>
        </w:rPr>
        <w:t>аммы» изложить в новой редакции</w:t>
      </w:r>
      <w:r w:rsidR="00715EFC">
        <w:rPr>
          <w:rFonts w:ascii="Times New Roman" w:hAnsi="Times New Roman"/>
          <w:sz w:val="24"/>
          <w:szCs w:val="24"/>
        </w:rPr>
        <w:t xml:space="preserve"> (Приложение 3).</w:t>
      </w:r>
    </w:p>
    <w:p w14:paraId="641F5E69" w14:textId="7046AEA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Организационному отделу управления по правовым вопросам, работе с архивом и кадрами администрации муниципального образования Куйтунский район</w:t>
      </w:r>
      <w:r w:rsidR="00DD7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(Рябикова Т.А.):</w:t>
      </w:r>
    </w:p>
    <w:p w14:paraId="2275D011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Куйтунский район»;</w:t>
      </w:r>
    </w:p>
    <w:p w14:paraId="1CBBE190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13EC2173" w14:textId="1C32B914" w:rsidR="00D05EB4" w:rsidRDefault="00715EFC" w:rsidP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05EB4">
        <w:rPr>
          <w:rFonts w:ascii="Times New Roman" w:hAnsi="Times New Roman"/>
          <w:sz w:val="24"/>
          <w:szCs w:val="24"/>
        </w:rPr>
        <w:t xml:space="preserve">     3.</w:t>
      </w:r>
      <w:r w:rsidR="00D05EB4" w:rsidRPr="00D05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EB4">
        <w:rPr>
          <w:rFonts w:ascii="Times New Roman" w:eastAsiaTheme="minorEastAsia" w:hAnsi="Times New Roman" w:cs="Times New Roman"/>
          <w:sz w:val="24"/>
          <w:szCs w:val="24"/>
        </w:rPr>
        <w:t xml:space="preserve">Архивному отделу </w:t>
      </w:r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>Куйтунский</w:t>
      </w:r>
      <w:proofErr w:type="spellEnd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район </w:t>
      </w:r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(</w:t>
      </w:r>
      <w:proofErr w:type="spellStart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Хужеевой</w:t>
      </w:r>
      <w:proofErr w:type="spellEnd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Е.В):</w:t>
      </w:r>
    </w:p>
    <w:p w14:paraId="6EC90C6E" w14:textId="1FB74470" w:rsidR="000059B9" w:rsidRDefault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5EFC">
        <w:rPr>
          <w:rFonts w:ascii="Times New Roman" w:hAnsi="Times New Roman"/>
          <w:sz w:val="24"/>
          <w:szCs w:val="24"/>
        </w:rPr>
        <w:t>- внести информационную справку в оригинал постановления администрации муниципального образования Куйтунский район от 4 октября 2019 года № 819- п о внесении изменений.</w:t>
      </w:r>
    </w:p>
    <w:p w14:paraId="2EF6A253" w14:textId="784E0705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муниципального образования Куйтунский район Кравченко О.Э. </w:t>
      </w:r>
    </w:p>
    <w:p w14:paraId="46BE183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647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B7398" w14:textId="77777777" w:rsidR="00DD75F4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715EFC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508F2FBA" w14:textId="0BC8B599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2026CE36" w14:textId="6037A860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15EFC">
        <w:rPr>
          <w:rFonts w:ascii="Times New Roman" w:hAnsi="Times New Roman"/>
          <w:sz w:val="24"/>
          <w:szCs w:val="24"/>
        </w:rPr>
        <w:t xml:space="preserve">      А.</w:t>
      </w:r>
      <w:r>
        <w:rPr>
          <w:rFonts w:ascii="Times New Roman" w:hAnsi="Times New Roman"/>
          <w:sz w:val="24"/>
          <w:szCs w:val="24"/>
        </w:rPr>
        <w:t xml:space="preserve">А. Непомнящий 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7151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B0D57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F931FB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F538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34713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8C2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784CD57" w14:textId="77777777" w:rsidR="000059B9" w:rsidRDefault="000059B9">
      <w:pPr>
        <w:pStyle w:val="a4"/>
        <w:tabs>
          <w:tab w:val="left" w:pos="7365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C6714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F46F2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849F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1B323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1865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BEA8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15A5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2B96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EA41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CB6FB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282E40BA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69C8C3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E29B966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5043B47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3311F21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A0EBA23" w14:textId="2A2C0B12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6B18980" w14:textId="13F4FD25" w:rsidR="00DD75F4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8A041D8" w14:textId="77777777" w:rsidR="00DD75F4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2F8F452" w14:textId="4E840709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  </w:t>
      </w:r>
    </w:p>
    <w:p w14:paraId="13C1C6F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0BFA5E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образования </w:t>
      </w:r>
    </w:p>
    <w:p w14:paraId="1F016E4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14F017EC" w14:textId="596009B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D75F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B44D7">
        <w:rPr>
          <w:rFonts w:ascii="Times New Roman" w:hAnsi="Times New Roman"/>
          <w:sz w:val="24"/>
          <w:szCs w:val="24"/>
        </w:rPr>
        <w:t>«</w:t>
      </w:r>
      <w:proofErr w:type="gramStart"/>
      <w:r w:rsidR="00CB44D7">
        <w:rPr>
          <w:rFonts w:ascii="Times New Roman" w:hAnsi="Times New Roman"/>
          <w:sz w:val="24"/>
          <w:szCs w:val="24"/>
        </w:rPr>
        <w:t>7 »</w:t>
      </w:r>
      <w:proofErr w:type="gramEnd"/>
      <w:r w:rsidR="00CB44D7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173 -  п</w:t>
      </w:r>
    </w:p>
    <w:p w14:paraId="59D27DD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1A6E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C959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14:paraId="3B63284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на территории муниципального образования Куйтунский район на 2020-2023 годы» </w:t>
      </w:r>
    </w:p>
    <w:p w14:paraId="660E147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5360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 муниципальной программы</w:t>
      </w:r>
    </w:p>
    <w:p w14:paraId="2565DDD2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«Поддержка социально ориентированных некоммерческих организаций на территории муниципального образования Куйтунский район на 2020-2023 годы»</w:t>
      </w:r>
    </w:p>
    <w:p w14:paraId="4FFB74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638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46"/>
        <w:gridCol w:w="5979"/>
      </w:tblGrid>
      <w:tr w:rsidR="000059B9" w14:paraId="2265685A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54D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9B3EEC4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BA38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C5E9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0059B9" w:rsidRPr="00513C0A" w14:paraId="2301BBE2" w14:textId="77777777">
        <w:trPr>
          <w:trHeight w:val="60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0FFA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CF4B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5407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307C8B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1CACBF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14:paraId="2A3C286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60E613FD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7599A95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059B9" w:rsidRPr="00513C0A" w14:paraId="083961BD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181C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7D5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2635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администрации муниципального образования Куйтунский район</w:t>
            </w:r>
          </w:p>
        </w:tc>
      </w:tr>
      <w:tr w:rsidR="000059B9" w:rsidRPr="00513C0A" w14:paraId="474BDE4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7496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8DC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0D9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муниципального образования Куйтунский район</w:t>
            </w:r>
          </w:p>
          <w:p w14:paraId="1F88345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КМУ «КУМИ по Куйтунскому району»</w:t>
            </w:r>
          </w:p>
        </w:tc>
      </w:tr>
      <w:tr w:rsidR="000059B9" w:rsidRPr="00513C0A" w14:paraId="7E47EC7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AC48C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313A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539D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Куйтунского района</w:t>
            </w:r>
          </w:p>
        </w:tc>
      </w:tr>
      <w:tr w:rsidR="000059B9" w:rsidRPr="00513C0A" w14:paraId="2FECC786" w14:textId="77777777">
        <w:trPr>
          <w:trHeight w:val="27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7082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10DF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2C83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деятельности социально ориентированных некоммерческих организаций Куйтунского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6FD74130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-выявление и поддержка социально значимых инициатив общественных объединений Куйтунского района</w:t>
            </w:r>
          </w:p>
        </w:tc>
      </w:tr>
      <w:tr w:rsidR="000059B9" w14:paraId="189D1289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F278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C940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7A18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9B9" w14:paraId="08DDD2C6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CDEB8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9279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091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2020-2023 годы</w:t>
            </w:r>
          </w:p>
        </w:tc>
      </w:tr>
      <w:tr w:rsidR="000059B9" w:rsidRPr="00513C0A" w14:paraId="19EDF980" w14:textId="77777777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B99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BB08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FAFEA" w14:textId="4ABB5654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обеспечивается за счет средств ра</w:t>
            </w:r>
            <w:r w:rsidR="00DD75F4">
              <w:rPr>
                <w:rFonts w:ascii="Times New Roman" w:hAnsi="Times New Roman"/>
                <w:sz w:val="24"/>
                <w:szCs w:val="24"/>
              </w:rPr>
              <w:t>йонного бюджета и составляет 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003C766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 рублей;</w:t>
            </w:r>
          </w:p>
          <w:p w14:paraId="2A982C4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 - 0 рублей;</w:t>
            </w:r>
          </w:p>
          <w:p w14:paraId="2AE89E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39054327" w14:textId="2F8D4558" w:rsidR="000059B9" w:rsidRDefault="00DD75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 год – 14</w:t>
            </w:r>
            <w:r w:rsidR="0071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EFC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715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9B9" w:rsidRPr="00513C0A" w14:paraId="448D943E" w14:textId="77777777">
        <w:trPr>
          <w:trHeight w:val="63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5E2B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E7A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E1EA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Увеличение количества социально ориентированных некоммерческих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зарегистрированных и осуществляющих сою деятельность на территории муниципального образования, включенных в реестр социально ориентированных некоммерческих организаций , в том числе по годам:</w:t>
            </w:r>
          </w:p>
          <w:p w14:paraId="067B51F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2020г. - 16 шт.; 2021г. - 20 шт.; 2022г. - 22 шт.; 2023г. 24 шт.</w:t>
            </w:r>
          </w:p>
          <w:p w14:paraId="4403AA3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увеличение количества размещенной информации о деятельности общественных объединений и организаций на информационном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14:paraId="5BA62978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60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; 2021г. -  70 %; 2022г. -  85%; 2023г. - 95%.</w:t>
            </w:r>
          </w:p>
          <w:p w14:paraId="1091B57E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количества проведенных в муниципальном образовании публичных мероприятий с участием социально ориентированных некоммерческих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организаций :</w:t>
            </w:r>
            <w:proofErr w:type="gramEnd"/>
          </w:p>
          <w:p w14:paraId="40EC4E88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2020г. - 6 шт.; 2021г. - 8 шт.; 2022г. - 9 шт.; 2023г. - 10 шт.</w:t>
            </w:r>
          </w:p>
        </w:tc>
      </w:tr>
    </w:tbl>
    <w:p w14:paraId="067CEA6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 </w:t>
      </w:r>
    </w:p>
    <w:p w14:paraId="0138A5F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AC0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1550DE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7717E01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43D1F0" w14:textId="5A75E22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  </w:t>
      </w:r>
    </w:p>
    <w:p w14:paraId="45D9E2E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52E2303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 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A5FF988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5EF4AA8D" w14:textId="716D76E6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B44D7">
        <w:rPr>
          <w:rFonts w:ascii="Times New Roman" w:hAnsi="Times New Roman"/>
          <w:sz w:val="24"/>
          <w:szCs w:val="24"/>
        </w:rPr>
        <w:t>«</w:t>
      </w:r>
      <w:proofErr w:type="gramStart"/>
      <w:r w:rsidR="00CB44D7">
        <w:rPr>
          <w:rFonts w:ascii="Times New Roman" w:hAnsi="Times New Roman"/>
          <w:sz w:val="24"/>
          <w:szCs w:val="24"/>
        </w:rPr>
        <w:t>7 »</w:t>
      </w:r>
      <w:proofErr w:type="gramEnd"/>
      <w:r w:rsidR="00CB44D7">
        <w:rPr>
          <w:rFonts w:ascii="Times New Roman" w:hAnsi="Times New Roman"/>
          <w:sz w:val="24"/>
          <w:szCs w:val="24"/>
        </w:rPr>
        <w:t xml:space="preserve"> февраля </w:t>
      </w:r>
      <w:r w:rsidR="00DD75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173 – п </w:t>
      </w:r>
      <w:r>
        <w:rPr>
          <w:rFonts w:ascii="Times New Roman" w:hAnsi="Times New Roman"/>
          <w:sz w:val="24"/>
          <w:szCs w:val="24"/>
        </w:rPr>
        <w:t> </w:t>
      </w:r>
    </w:p>
    <w:p w14:paraId="6B3FBC6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B01A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B158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47AF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DF055" w14:textId="4618DD12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715EFC">
        <w:rPr>
          <w:rFonts w:ascii="Times New Roman" w:hAnsi="Times New Roman"/>
          <w:b/>
          <w:bCs/>
          <w:sz w:val="24"/>
          <w:szCs w:val="24"/>
        </w:rPr>
        <w:t>4. Объем и источники финансирования муниципальной программы</w:t>
      </w:r>
    </w:p>
    <w:p w14:paraId="7EC9B2D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F94C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0E5BCE6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309B7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финансовых ресурсах на реализацию мероприятий Программы в </w:t>
      </w:r>
      <w:r>
        <w:rPr>
          <w:rFonts w:ascii="Times New Roman" w:hAnsi="Times New Roman"/>
          <w:sz w:val="24"/>
          <w:szCs w:val="24"/>
          <w:lang w:val="de-DE"/>
        </w:rPr>
        <w:t xml:space="preserve">2020 - 2023 </w:t>
      </w:r>
      <w:r>
        <w:rPr>
          <w:rFonts w:ascii="Times New Roman" w:hAnsi="Times New Roman"/>
          <w:sz w:val="24"/>
          <w:szCs w:val="24"/>
        </w:rPr>
        <w:t>годах определена в объеме тыс. рублей, в том числе по годам:</w:t>
      </w:r>
    </w:p>
    <w:p w14:paraId="56CB0C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105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244"/>
        <w:gridCol w:w="1539"/>
        <w:gridCol w:w="1538"/>
        <w:gridCol w:w="2217"/>
        <w:gridCol w:w="1764"/>
      </w:tblGrid>
      <w:tr w:rsidR="000059B9" w14:paraId="2CCA23B4" w14:textId="77777777">
        <w:trPr>
          <w:trHeight w:val="605"/>
          <w:jc w:val="center"/>
        </w:trPr>
        <w:tc>
          <w:tcPr>
            <w:tcW w:w="22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91B6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4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DBE85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2EEAC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3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B2E27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56B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6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8E446" w14:textId="77777777" w:rsidR="000059B9" w:rsidRDefault="00715EFC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059B9" w14:paraId="7C33ABB3" w14:textId="77777777">
        <w:trPr>
          <w:trHeight w:val="605"/>
          <w:jc w:val="center"/>
        </w:trPr>
        <w:tc>
          <w:tcPr>
            <w:tcW w:w="22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74C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4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5B017" w14:textId="2D00970C" w:rsidR="000059B9" w:rsidRDefault="00DD75F4">
            <w:pPr>
              <w:jc w:val="right"/>
            </w:pPr>
            <w:r>
              <w:rPr>
                <w:rFonts w:cs="Arial Unicode MS"/>
                <w:color w:val="000000"/>
              </w:rPr>
              <w:t>114</w:t>
            </w:r>
            <w:r w:rsidR="00715EFC">
              <w:rPr>
                <w:rFonts w:cs="Arial Unicode MS"/>
                <w:color w:val="000000"/>
              </w:rPr>
              <w:t> 000</w:t>
            </w:r>
          </w:p>
        </w:tc>
        <w:tc>
          <w:tcPr>
            <w:tcW w:w="15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15778" w14:textId="77777777" w:rsidR="000059B9" w:rsidRDefault="00715EFC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53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56CC2" w14:textId="77777777" w:rsidR="000059B9" w:rsidRDefault="00715EFC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22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A4A56" w14:textId="77777777" w:rsidR="000059B9" w:rsidRDefault="00715EFC" w:rsidP="00DD75F4">
            <w:pPr>
              <w:jc w:val="center"/>
            </w:pPr>
            <w:r>
              <w:rPr>
                <w:rFonts w:cs="Arial Unicode MS"/>
                <w:color w:val="000000"/>
              </w:rPr>
              <w:t>100 000</w:t>
            </w:r>
          </w:p>
        </w:tc>
        <w:tc>
          <w:tcPr>
            <w:tcW w:w="176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28276" w14:textId="208AEEFD" w:rsidR="000059B9" w:rsidRDefault="00DD75F4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15EFC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</w:p>
        </w:tc>
      </w:tr>
    </w:tbl>
    <w:p w14:paraId="654EF32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211A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D60AB" w14:textId="77777777" w:rsidR="005905A3" w:rsidRDefault="00715EFC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  <w:sectPr w:rsidR="005905A3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Программы». </w:t>
      </w:r>
    </w:p>
    <w:p w14:paraId="4BE50E13" w14:textId="77777777" w:rsidR="00A7131C" w:rsidRDefault="00A7131C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к постановлению </w:t>
      </w:r>
      <w:r w:rsidR="005905A3" w:rsidRPr="00A7131C">
        <w:rPr>
          <w:sz w:val="22"/>
          <w:szCs w:val="22"/>
        </w:rPr>
        <w:t xml:space="preserve">администрации муниципального </w:t>
      </w:r>
      <w:r w:rsidR="00DD75F4" w:rsidRPr="00A7131C">
        <w:rPr>
          <w:sz w:val="22"/>
          <w:szCs w:val="22"/>
        </w:rPr>
        <w:t xml:space="preserve">образования Куйтунский район </w:t>
      </w:r>
    </w:p>
    <w:p w14:paraId="2AD52BE4" w14:textId="03DBED79" w:rsidR="005905A3" w:rsidRPr="00A7131C" w:rsidRDefault="00CB44D7" w:rsidP="00A7131C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7 »</w:t>
      </w:r>
      <w:proofErr w:type="gramEnd"/>
      <w:r>
        <w:rPr>
          <w:sz w:val="22"/>
          <w:szCs w:val="22"/>
        </w:rPr>
        <w:t xml:space="preserve">  февраля </w:t>
      </w:r>
      <w:r w:rsidR="00DD75F4" w:rsidRPr="00A7131C">
        <w:rPr>
          <w:sz w:val="22"/>
          <w:szCs w:val="22"/>
        </w:rPr>
        <w:t>2022</w:t>
      </w:r>
      <w:r w:rsidR="005905A3" w:rsidRPr="00A713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173 - п</w:t>
      </w:r>
    </w:p>
    <w:p w14:paraId="20EDCA66" w14:textId="77777777" w:rsidR="00A7131C" w:rsidRDefault="00A7131C" w:rsidP="005905A3">
      <w:pPr>
        <w:pStyle w:val="1"/>
        <w:spacing w:before="0" w:after="340" w:line="240" w:lineRule="auto"/>
        <w:ind w:left="6800"/>
        <w:jc w:val="both"/>
      </w:pPr>
    </w:p>
    <w:p w14:paraId="4F019D5F" w14:textId="167851FB" w:rsidR="005905A3" w:rsidRDefault="005905A3" w:rsidP="005905A3">
      <w:pPr>
        <w:pStyle w:val="1"/>
        <w:spacing w:before="0" w:after="340" w:line="240" w:lineRule="auto"/>
        <w:ind w:left="6800"/>
        <w:jc w:val="both"/>
      </w:pPr>
      <w:r>
        <w:t>Система мероприятий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:rsidRPr="00513C0A" w14:paraId="5C7FD6CF" w14:textId="77777777" w:rsidTr="005905A3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33A9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D8E52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Наименование основ</w:t>
            </w:r>
            <w:r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9B4E7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E0F4E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Период реа</w:t>
            </w:r>
            <w:r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E1A40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Источники финанси</w:t>
            </w:r>
            <w:r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1C6EB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 xml:space="preserve">Объем фи- </w:t>
            </w:r>
            <w:proofErr w:type="spellStart"/>
            <w:r>
              <w:rPr>
                <w:b/>
                <w:bCs/>
              </w:rPr>
              <w:t>нансирова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 всего, тыс. руб.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8EBA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4E0C" w14:textId="77777777" w:rsidR="005905A3" w:rsidRDefault="005905A3">
            <w:pPr>
              <w:pStyle w:val="a8"/>
              <w:spacing w:line="228" w:lineRule="auto"/>
              <w:jc w:val="center"/>
            </w:pPr>
            <w:r>
              <w:rPr>
                <w:b/>
                <w:bCs/>
              </w:rPr>
              <w:t>Связь с показате</w:t>
            </w:r>
            <w:r>
              <w:rPr>
                <w:b/>
                <w:bCs/>
              </w:rPr>
              <w:softHyphen/>
              <w:t>лем и результатив</w:t>
            </w:r>
            <w:r>
              <w:rPr>
                <w:b/>
                <w:bCs/>
              </w:rPr>
              <w:softHyphen/>
              <w:t>ности программы</w:t>
            </w:r>
          </w:p>
        </w:tc>
      </w:tr>
      <w:tr w:rsidR="005905A3" w14:paraId="3FA49F48" w14:textId="77777777" w:rsidTr="005905A3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0A2BC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D07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DAB6A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5EC35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6379E8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88C26" w14:textId="77777777" w:rsidR="005905A3" w:rsidRPr="005905A3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589F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A7B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5F103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E109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EE9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B84483" w14:textId="77777777" w:rsidTr="005905A3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F5800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D42A" w14:textId="77777777" w:rsidR="005905A3" w:rsidRDefault="005905A3">
            <w:pPr>
              <w:pStyle w:val="a8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B12C5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BDC4A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0317" w14:textId="77777777" w:rsidR="005905A3" w:rsidRDefault="005905A3">
            <w:pPr>
              <w:pStyle w:val="a8"/>
              <w:ind w:firstLine="540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634BD" w14:textId="77777777" w:rsidR="005905A3" w:rsidRDefault="005905A3">
            <w:pPr>
              <w:pStyle w:val="a8"/>
              <w:jc w:val="center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B21706" w14:textId="77777777" w:rsidR="005905A3" w:rsidRDefault="005905A3">
            <w:pPr>
              <w:pStyle w:val="a8"/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29E4EC" w14:textId="77777777" w:rsidR="005905A3" w:rsidRDefault="005905A3">
            <w:pPr>
              <w:pStyle w:val="a8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13FFDDD" w14:textId="77777777" w:rsidR="005905A3" w:rsidRDefault="005905A3">
            <w:pPr>
              <w:pStyle w:val="a8"/>
              <w:jc w:val="center"/>
            </w:pPr>
            <w:r>
              <w:t>9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ADB35" w14:textId="77777777" w:rsidR="005905A3" w:rsidRDefault="005905A3">
            <w:pPr>
              <w:pStyle w:val="a8"/>
              <w:tabs>
                <w:tab w:val="left" w:pos="1755"/>
              </w:tabs>
              <w:ind w:firstLine="320"/>
            </w:pPr>
            <w:r>
              <w:rPr>
                <w:vertAlign w:val="superscript"/>
              </w:rPr>
              <w:t>10</w:t>
            </w:r>
            <w:r>
              <w:tab/>
              <w:t>11</w:t>
            </w:r>
          </w:p>
        </w:tc>
      </w:tr>
      <w:tr w:rsidR="005905A3" w14:paraId="42BCBC99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941A4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7E13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Создание раздела на официальном сайте ад</w:t>
            </w:r>
            <w:r>
              <w:softHyphen/>
              <w:t>министрации муници</w:t>
            </w:r>
            <w:r>
              <w:softHyphen/>
              <w:t>пального образования Куйтунский район , на- правленого на освещение вопросов развития и под</w:t>
            </w:r>
            <w:r>
              <w:softHyphen/>
              <w:t>держки социально ориен</w:t>
            </w:r>
            <w:r>
              <w:softHyphen/>
              <w:t xml:space="preserve">тированных </w:t>
            </w:r>
            <w:proofErr w:type="spellStart"/>
            <w:r>
              <w:t>некомерче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r>
              <w:t xml:space="preserve">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1783AD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3486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159D9F5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6931D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696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6AE9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4B784" w14:textId="77777777" w:rsidR="005905A3" w:rsidRDefault="005905A3">
            <w:pPr>
              <w:pStyle w:val="a8"/>
              <w:ind w:firstLine="20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10292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C56AE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418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110B0F2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C0A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433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BC120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BC3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9FA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C95D6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11AF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43B0A5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DC980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07E7C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3B4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4901B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0D2E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71D2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5BD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0E6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A1AD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49E8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31EA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4CA712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2174F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50D44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B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7192E04" w14:textId="77777777" w:rsidTr="005905A3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D379F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A99E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FDE7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6F6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EA627" w14:textId="77777777" w:rsidR="005905A3" w:rsidRDefault="005905A3">
            <w:pPr>
              <w:pStyle w:val="a8"/>
              <w:spacing w:line="220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90F3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9A44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0BFFD" w14:textId="77777777" w:rsidR="005905A3" w:rsidRDefault="005905A3">
            <w:pPr>
              <w:pStyle w:val="a8"/>
              <w:ind w:firstLine="20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238BB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74662" w14:textId="77777777" w:rsidR="005905A3" w:rsidRDefault="005905A3">
            <w:pPr>
              <w:pStyle w:val="a8"/>
              <w:ind w:firstLine="22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F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3C071A02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2228A7F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D8E4C" w14:textId="77777777" w:rsidR="005905A3" w:rsidRDefault="005905A3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8F611" w14:textId="77777777" w:rsidR="005905A3" w:rsidRDefault="005905A3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>ально- ориентированных некоммерческих органи</w:t>
            </w:r>
            <w:r>
              <w:softHyphen/>
              <w:t>заций ,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4B8C8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17287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135C6B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D314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C09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528B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8E0E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9F77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0E8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5ABDF1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7CCC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6DEC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7B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E04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5928B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AD2C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5439B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F826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97A6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8F5D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22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CEEDF99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9B142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20E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017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97CA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FD1B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BF73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7241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0418D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F84B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3D0D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09A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F7D0598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4D6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80D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C39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B8509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74EA7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101D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025D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789E3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17D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71A5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78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3300CC7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93EC" w14:textId="77777777" w:rsidR="005905A3" w:rsidRDefault="005905A3">
            <w:pPr>
              <w:pStyle w:val="a8"/>
              <w:jc w:val="center"/>
            </w:pPr>
            <w: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3C0B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6042D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2B134D" w14:textId="77777777" w:rsidR="005905A3" w:rsidRDefault="005905A3">
            <w:pPr>
              <w:pStyle w:val="a8"/>
              <w:jc w:val="center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072D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1DA2C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BBB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07E0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F316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7F18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8793D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3077EEB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EC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82822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72A3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C68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EAB31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A3B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419F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578D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B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007B9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33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20750B" w14:textId="77777777" w:rsidTr="005905A3">
        <w:trPr>
          <w:trHeight w:hRule="exact" w:val="45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CB6E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21C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A1D7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9782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328DA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08599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2213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009C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03DAE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0BD6E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210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65A9AEAA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6FCD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F8A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846B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CD5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580D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D091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234F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767C0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147C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AC57D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2C1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9D854A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9EAF5D" w14:textId="77777777" w:rsidR="005905A3" w:rsidRDefault="005905A3">
            <w:pPr>
              <w:pStyle w:val="a8"/>
              <w:jc w:val="center"/>
            </w:pPr>
            <w:r>
              <w:t>4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A4314" w14:textId="77777777" w:rsidR="005905A3" w:rsidRDefault="005905A3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C03E5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E59C8" w14:textId="77777777" w:rsidR="005905A3" w:rsidRDefault="005905A3">
            <w:pPr>
              <w:pStyle w:val="a8"/>
              <w:jc w:val="center"/>
            </w:pPr>
            <w:r>
              <w:t>1 кв.</w:t>
            </w:r>
          </w:p>
          <w:p w14:paraId="58673595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F6C80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2160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41F34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DCFC1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7EBF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530B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995F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25DD7D9D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F2F1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D681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EBD5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309B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8EAD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069592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4F3D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BEF0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DAA8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4A6E0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A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2F1208B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8BF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D3A6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6B14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BB0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2C82C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63CB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B50922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2C3B7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1FD1B" w14:textId="20A0621C" w:rsidR="005905A3" w:rsidRDefault="00C612A7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87A31D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3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3E80BBD" w14:textId="77777777" w:rsidTr="005905A3">
        <w:trPr>
          <w:trHeight w:hRule="exact" w:val="218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5EF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00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6540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2FCB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5E6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0425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E9B7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EE83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E700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D6AE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108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28173A9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F2FF387" w14:textId="77777777" w:rsidTr="005905A3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2E652E" w14:textId="77777777" w:rsidR="005905A3" w:rsidRDefault="005905A3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EC5865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80DDC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86B7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0EA29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F90AF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E54A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264A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C60B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724AB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6AC61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66516BA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E90A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F63C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49E4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796F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B1DF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88CD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BF788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FD93E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DDF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290397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BA40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B5B1886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BB2D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8E5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02FC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A96E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AC878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98D2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81D7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76D912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2315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0AD0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77B1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5CC05A2" w14:textId="77777777" w:rsidTr="005905A3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8A9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6491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FE342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34BE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3BC4D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BB894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4E11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8C6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2D263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DF5A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70C9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CB7A44F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0D179" w14:textId="77777777" w:rsidR="005905A3" w:rsidRDefault="005905A3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C95" w14:textId="77777777" w:rsidR="005905A3" w:rsidRDefault="005905A3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B20DD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884F2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0F668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9B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1005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6025C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75629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3BB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9B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D73493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7229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70E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DEC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176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99AF35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35C25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2D3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92648F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8ACCC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9E8B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0E5A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A4A74FF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8BD6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5DAC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6C2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EA0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0F29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6A63B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3DB15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8909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6EDFA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69609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6899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228C6C5" w14:textId="77777777" w:rsidTr="005905A3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74B8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562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E838F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F106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659F4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5A121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377B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544BB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EAA72F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C634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A2C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6886746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2266" w14:textId="77777777" w:rsidR="005905A3" w:rsidRDefault="005905A3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A6AAF" w14:textId="77777777" w:rsidR="005905A3" w:rsidRDefault="005905A3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 xml:space="preserve">рованных </w:t>
            </w:r>
            <w:proofErr w:type="spellStart"/>
            <w:r>
              <w:t>некомерческих</w:t>
            </w:r>
            <w:proofErr w:type="spellEnd"/>
            <w:r>
              <w:t xml:space="preserve"> </w:t>
            </w:r>
            <w:proofErr w:type="spellStart"/>
            <w:r>
              <w:t>организхаций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BAE4A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A2A3F" w14:textId="77777777" w:rsidR="005905A3" w:rsidRDefault="005905A3">
            <w:pPr>
              <w:pStyle w:val="a8"/>
              <w:ind w:firstLine="280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372CD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F9FD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E3EB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9E51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5F2E0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36792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930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650F45D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E9F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41F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644F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1F07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2A23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6703A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C1CC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9424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18AC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7578B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D37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AA44DF4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B6AD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F09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F71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3C83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50DAB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A46BE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8B6F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0410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7B89D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34D2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3A16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C9EE77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F59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708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50A1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149D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A47D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21C28" w14:textId="77777777" w:rsidR="005905A3" w:rsidRDefault="005905A3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FEEE5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A683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C829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B6DD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2C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9CDF81D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442FF70F" w14:textId="77777777" w:rsidTr="005905A3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442CF" w14:textId="77777777" w:rsidR="005905A3" w:rsidRDefault="005905A3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3C39B" w14:textId="77777777" w:rsidR="005905A3" w:rsidRDefault="005905A3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40B4B" w14:textId="77777777" w:rsidR="005905A3" w:rsidRDefault="005905A3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 xml:space="preserve">разования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20B00" w14:textId="77777777" w:rsidR="005905A3" w:rsidRDefault="005905A3">
            <w:pPr>
              <w:pStyle w:val="a8"/>
              <w:jc w:val="center"/>
            </w:pPr>
            <w:r>
              <w:t>1 полугодие</w:t>
            </w:r>
          </w:p>
          <w:p w14:paraId="58FCAECE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AEA54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C7C05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EAE0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E7E13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7F9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CCE9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E5E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EE99ED8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5C6F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E439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33C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B26C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AA56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9502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547F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A7312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5EE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CCB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D844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EB85E9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F9D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2F8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F72E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739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EC3E0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D2DF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9EC9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576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E7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858F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152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37D32522" w14:textId="77777777" w:rsidTr="005905A3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D33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473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3A92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DC8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AC6A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33C1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55F9B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16C9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2FA7F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A55D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AEC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D196D6E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45854" w14:textId="77777777" w:rsidR="005905A3" w:rsidRDefault="005905A3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D5339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EA134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Экономическое управление ад</w:t>
            </w:r>
            <w:r>
              <w:softHyphen/>
              <w:t>министрации муниципального образования Куйтунский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B0629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8043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5DFEF" w14:textId="1820ED7C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114</w:t>
            </w:r>
            <w:r w:rsidR="005905A3">
              <w:rPr>
                <w:b/>
                <w:bCs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CB1A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77D9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9558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40AAA" w14:textId="07076F97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A130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4811A59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7E6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0AF4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0FFB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E45C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6BAC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850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5EF9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84592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C1D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2DCA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FA10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C8697CF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C765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4AF5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663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F7FD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841C3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F839E" w14:textId="03BDA7E0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114</w:t>
            </w:r>
            <w:r w:rsidR="005905A3">
              <w:rPr>
                <w:b/>
                <w:bCs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943E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CFBAEE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3228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FE4B7" w14:textId="582E85B0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6145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F836B43" w14:textId="77777777" w:rsidTr="005905A3">
        <w:trPr>
          <w:trHeight w:hRule="exact" w:val="63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AAA0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8BEF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37C1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DA26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C2DE5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99A5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D3920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66292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06C4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5E510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15C6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ABBDB11" w14:textId="77777777" w:rsidTr="005905A3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B69C85" w14:textId="77777777" w:rsidR="005905A3" w:rsidRDefault="005905A3">
            <w:pPr>
              <w:pStyle w:val="a8"/>
              <w:jc w:val="center"/>
            </w:pPr>
            <w:r>
              <w:t>10.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F501D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D15268" w14:textId="77777777" w:rsidR="005905A3" w:rsidRDefault="005905A3">
            <w:pPr>
              <w:pStyle w:val="a8"/>
              <w:spacing w:after="1020" w:line="228" w:lineRule="auto"/>
              <w:jc w:val="center"/>
            </w:pPr>
            <w:r>
              <w:t>Экономическое управление ад</w:t>
            </w:r>
            <w:r>
              <w:softHyphen/>
              <w:t>министрации муниципального образования Куйтунский район</w:t>
            </w:r>
          </w:p>
          <w:p w14:paraId="4E5352F2" w14:textId="77777777" w:rsidR="005905A3" w:rsidRDefault="005905A3">
            <w:pPr>
              <w:pStyle w:val="a8"/>
              <w:spacing w:line="228" w:lineRule="auto"/>
            </w:pPr>
            <w:r>
              <w:t>Администрация муниципального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1EEB8" w14:textId="77777777" w:rsidR="005905A3" w:rsidRDefault="005905A3">
            <w:pPr>
              <w:pStyle w:val="a8"/>
              <w:ind w:firstLine="280"/>
            </w:pPr>
            <w:r>
              <w:t>2022-2023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4FFCC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A0785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348D2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18B158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58471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B7007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5AB5D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3D89E4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FCB3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3744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112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D538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A8310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2E3EA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E5F7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7097A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658C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37A659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5940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0E91D5E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FE17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A8DA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9AC5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6646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747A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4589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65B0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04AF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954D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81418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7B6B4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FEB30EB" w14:textId="77777777" w:rsidTr="005905A3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849F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924C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59CB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BD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67AA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5CEE0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5533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5835A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CD38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BFF51" w14:textId="77777777" w:rsidR="005905A3" w:rsidRDefault="005905A3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EAA61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DC763E3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6D80" w14:textId="77777777" w:rsidR="005905A3" w:rsidRDefault="005905A3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35C84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2151B" w14:textId="77777777" w:rsidR="005905A3" w:rsidRPr="00DD75F4" w:rsidRDefault="005905A3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06C32" w14:textId="77777777" w:rsidR="005905A3" w:rsidRDefault="005905A3">
            <w:pPr>
              <w:pStyle w:val="a8"/>
              <w:ind w:firstLine="280"/>
            </w:pPr>
            <w:r>
              <w:t>2020-2023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3ADA1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8E6D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6B6D8F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70966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0710A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D3E15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D3A757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79A60107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FC6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09C7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020A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19E2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E19AF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C39A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C5E8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428CD2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214E33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1C24F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82AF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529FC3D6" w14:textId="77777777" w:rsidTr="005905A3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2509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9C19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47B8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389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08ABE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77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0724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CD7F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63E8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A91EC" w14:textId="77777777" w:rsidR="005905A3" w:rsidRDefault="005905A3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CD76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5628BE89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08792EF6" w14:textId="77777777" w:rsidTr="005905A3">
        <w:trPr>
          <w:trHeight w:hRule="exact" w:val="105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266C8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FEC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385A4" w14:textId="77777777" w:rsidR="005905A3" w:rsidRDefault="005905A3">
            <w:pPr>
              <w:pStyle w:val="a8"/>
              <w:spacing w:line="228" w:lineRule="auto"/>
            </w:pPr>
            <w:r>
              <w:t>Куйтунский район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A8F4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7D1E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BE0A9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67C26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75A5F4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C6DE9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C16F8A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F08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C1F2552" w14:textId="77777777" w:rsidTr="005905A3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B4FC3" w14:textId="77777777" w:rsidR="005905A3" w:rsidRDefault="005905A3">
            <w:pPr>
              <w:pStyle w:val="a8"/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FAEC0" w14:textId="77777777" w:rsidR="005905A3" w:rsidRDefault="005905A3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 xml:space="preserve">ванных некоммерческих организаций </w:t>
            </w:r>
            <w:proofErr w:type="spellStart"/>
            <w:r>
              <w:t>вгазете</w:t>
            </w:r>
            <w:proofErr w:type="spellEnd"/>
            <w:r>
              <w:t xml:space="preserve"> «Вестник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DFDD76" w14:textId="77777777" w:rsidR="005905A3" w:rsidRDefault="005905A3">
            <w:pPr>
              <w:pStyle w:val="a8"/>
              <w:spacing w:line="228" w:lineRule="auto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</w:t>
            </w:r>
            <w:r>
              <w:softHyphen/>
              <w:t>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FA5F4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E29F4" w14:textId="77777777" w:rsidR="005905A3" w:rsidRDefault="005905A3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C44D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59C5B8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306F9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F64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438B8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C129" w14:textId="77777777" w:rsidR="005905A3" w:rsidRDefault="005905A3">
            <w:pPr>
              <w:pStyle w:val="a8"/>
              <w:jc w:val="center"/>
            </w:pPr>
            <w:r>
              <w:t>1</w:t>
            </w:r>
          </w:p>
        </w:tc>
      </w:tr>
      <w:tr w:rsidR="005905A3" w14:paraId="41049215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7BC6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11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57F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B1A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08C67B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B3401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F73E0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D1BF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68011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BB87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6227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774170AC" w14:textId="77777777" w:rsidTr="005905A3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5169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01BA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0F6F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EFE6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8B3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195E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F8FB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A0593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4AFE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DAA34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72F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3581FA6A" w14:textId="77777777" w:rsidTr="005905A3">
        <w:trPr>
          <w:trHeight w:hRule="exact" w:val="12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C70B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C1A08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0F75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266B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B071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B04C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3D5FC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4F026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DC636" w14:textId="77777777" w:rsidR="005905A3" w:rsidRDefault="005905A3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69C861" w14:textId="77777777" w:rsidR="005905A3" w:rsidRDefault="005905A3">
            <w:pPr>
              <w:pStyle w:val="a8"/>
              <w:ind w:firstLine="280"/>
            </w:pPr>
            <w:r>
              <w:t>0,0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9050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905A3" w14:paraId="1083989B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0826F" w14:textId="77777777" w:rsidR="005905A3" w:rsidRDefault="005905A3">
            <w:pPr>
              <w:pStyle w:val="a8"/>
              <w:jc w:val="center"/>
            </w:pPr>
            <w: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8B291" w14:textId="77777777" w:rsidR="005905A3" w:rsidRDefault="005905A3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74123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ABB19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890B0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38B46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2E66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CEB1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685B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76246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CA87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4E695E25" w14:textId="77777777" w:rsidTr="005905A3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221F7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DC84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9844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4063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5E1F0E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A17BB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CD2AE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F32B0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62F84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9A67C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49A1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6125551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D84D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DE5F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B7DC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642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4A2E5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0A0C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C68C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C5B5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898D5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BEBC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5D2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E401BDD" w14:textId="77777777" w:rsidTr="005905A3">
        <w:trPr>
          <w:trHeight w:hRule="exact" w:val="61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FEE7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4B8C7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579CA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15EB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BD7EB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D71DD3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FFE1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4B644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121BA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99F0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95CF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876CE3A" w14:textId="77777777" w:rsidTr="005905A3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9C699" w14:textId="77777777" w:rsidR="005905A3" w:rsidRDefault="005905A3">
            <w:pPr>
              <w:pStyle w:val="a8"/>
              <w:jc w:val="center"/>
            </w:pPr>
            <w:r>
              <w:t>14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4C934" w14:textId="77777777" w:rsidR="005905A3" w:rsidRDefault="005905A3">
            <w:pPr>
              <w:pStyle w:val="a8"/>
              <w:tabs>
                <w:tab w:val="left" w:pos="2664"/>
              </w:tabs>
              <w:spacing w:line="228" w:lineRule="auto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 xml:space="preserve">вых </w:t>
            </w:r>
            <w:proofErr w:type="gramStart"/>
            <w:r>
              <w:t>актов</w:t>
            </w:r>
            <w:proofErr w:type="gramEnd"/>
            <w:r>
              <w:t xml:space="preserve"> определяющих - формы имущественной поддержки социально ориентированных </w:t>
            </w:r>
            <w:proofErr w:type="spellStart"/>
            <w:r>
              <w:t>не-</w:t>
            </w:r>
            <w:proofErr w:type="spellEnd"/>
            <w:r>
              <w:t xml:space="preserve"> МКУ «КУМИ коммерческих </w:t>
            </w:r>
            <w:proofErr w:type="spellStart"/>
            <w:r>
              <w:t>органи</w:t>
            </w:r>
            <w:proofErr w:type="spellEnd"/>
            <w:r>
              <w:t xml:space="preserve">- по </w:t>
            </w:r>
            <w:proofErr w:type="spellStart"/>
            <w:r>
              <w:t>Куйтунскому</w:t>
            </w:r>
            <w:proofErr w:type="spellEnd"/>
            <w:r>
              <w:t xml:space="preserve"> </w:t>
            </w:r>
            <w:proofErr w:type="spellStart"/>
            <w:r>
              <w:t>заций</w:t>
            </w:r>
            <w:proofErr w:type="spellEnd"/>
            <w:r>
              <w:t>,</w:t>
            </w:r>
            <w:r>
              <w:tab/>
              <w:t>району»</w:t>
            </w:r>
          </w:p>
          <w:p w14:paraId="16679FD8" w14:textId="77777777" w:rsidR="005905A3" w:rsidRDefault="005905A3">
            <w:pPr>
              <w:pStyle w:val="a8"/>
              <w:spacing w:line="228" w:lineRule="auto"/>
              <w:ind w:left="240" w:hanging="240"/>
              <w:jc w:val="both"/>
            </w:pPr>
            <w:r>
              <w:t>- условия получения имущественной под</w:t>
            </w:r>
            <w:r>
              <w:softHyphen/>
              <w:t xml:space="preserve">держки социально ори- </w:t>
            </w:r>
            <w:proofErr w:type="spellStart"/>
            <w:r>
              <w:t>ентированых</w:t>
            </w:r>
            <w:proofErr w:type="spellEnd"/>
            <w:r>
              <w:t xml:space="preserve"> </w:t>
            </w:r>
            <w:proofErr w:type="spellStart"/>
            <w:r>
              <w:t>некомер</w:t>
            </w:r>
            <w:proofErr w:type="spellEnd"/>
            <w:r>
              <w:t xml:space="preserve">- </w:t>
            </w:r>
            <w:proofErr w:type="spellStart"/>
            <w:r>
              <w:t>ческими</w:t>
            </w:r>
            <w:proofErr w:type="spellEnd"/>
            <w:r>
              <w:t xml:space="preserve"> организациями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BCDAE" w14:textId="77777777" w:rsidR="005905A3" w:rsidRDefault="005905A3">
            <w:pPr>
              <w:pStyle w:val="a8"/>
              <w:jc w:val="center"/>
            </w:pPr>
            <w: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E4621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5497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110A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8EB7A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4E771E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CA4E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ECDB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0226656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84B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A9E8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DF608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7E913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054E4C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99B5F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798D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EE8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625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CC9B2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5BE918D9" w14:textId="77777777" w:rsidTr="005905A3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CE5AF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4286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E588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7D2F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635D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C2B6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923D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1F0C3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E3F03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40539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17ABCC14" w14:textId="77777777" w:rsidTr="005905A3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B1F11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387A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8A9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223AC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3E72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B87C2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4105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3C4E8" w14:textId="77777777" w:rsidR="005905A3" w:rsidRDefault="005905A3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5AFF5" w14:textId="77777777" w:rsidR="005905A3" w:rsidRDefault="005905A3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BE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34C0C8C0" w14:textId="77777777" w:rsidR="005905A3" w:rsidRDefault="005905A3" w:rsidP="005905A3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222"/>
        <w:gridCol w:w="1805"/>
        <w:gridCol w:w="1421"/>
        <w:gridCol w:w="1205"/>
        <w:gridCol w:w="1392"/>
        <w:gridCol w:w="922"/>
        <w:gridCol w:w="826"/>
        <w:gridCol w:w="979"/>
        <w:gridCol w:w="845"/>
        <w:gridCol w:w="2040"/>
      </w:tblGrid>
      <w:tr w:rsidR="005905A3" w14:paraId="74A8EE33" w14:textId="77777777" w:rsidTr="005905A3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E22B0A" w14:textId="77777777" w:rsidR="005905A3" w:rsidRDefault="005905A3">
            <w:pPr>
              <w:pStyle w:val="a8"/>
              <w:jc w:val="center"/>
            </w:pPr>
            <w:r>
              <w:lastRenderedPageBreak/>
              <w:t>15.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A0ECE" w14:textId="77777777" w:rsidR="005905A3" w:rsidRDefault="005905A3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4636A517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83C4C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DFA63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B8C71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7BB3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629F7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49B4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06F07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5CC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09887F9C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C7108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25B4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4377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A792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C4462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85437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83C26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F65D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8F47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6AF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5D2E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A431553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944B9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53B2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BD3D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B86B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B4A74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444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A3520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4D588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92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E00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E62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CB76B61" w14:textId="77777777" w:rsidTr="005905A3">
        <w:trPr>
          <w:trHeight w:hRule="exact" w:val="629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0E5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1A6FA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FB0A4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86C06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52A53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58DA4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79E1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916E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A04C06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14D5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096D6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6DBFA6DD" w14:textId="77777777" w:rsidTr="005905A3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F47B2" w14:textId="77777777" w:rsidR="005905A3" w:rsidRDefault="005905A3">
            <w:pPr>
              <w:pStyle w:val="a8"/>
              <w:jc w:val="center"/>
            </w:pPr>
            <w:r>
              <w:t>16.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E6164" w14:textId="77777777" w:rsidR="005905A3" w:rsidRDefault="005905A3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113AF81F" w14:textId="77777777" w:rsidR="005905A3" w:rsidRDefault="005905A3">
            <w:pPr>
              <w:pStyle w:val="a8"/>
              <w:spacing w:line="228" w:lineRule="auto"/>
              <w:jc w:val="center"/>
            </w:pPr>
            <w:r>
              <w:t>МКУ «КУМИ по Куйтунскому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D78FB" w14:textId="77777777" w:rsidR="005905A3" w:rsidRDefault="005905A3">
            <w:pPr>
              <w:pStyle w:val="a8"/>
              <w:jc w:val="center"/>
            </w:pPr>
            <w:r>
              <w:t>2021-2023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7061C" w14:textId="77777777" w:rsidR="005905A3" w:rsidRDefault="005905A3">
            <w:pPr>
              <w:pStyle w:val="a8"/>
            </w:pPr>
            <w: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21A3D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58D9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5EEB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49F6E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4FF7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ADDC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40AEEB8" w14:textId="77777777" w:rsidTr="005905A3">
        <w:trPr>
          <w:trHeight w:hRule="exact" w:val="566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1533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314D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25EAE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47215C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7B2D9" w14:textId="77777777" w:rsidR="005905A3" w:rsidRDefault="005905A3">
            <w:pPr>
              <w:pStyle w:val="a8"/>
            </w:pPr>
            <w:r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4DBF0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66D5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E6731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9BDE9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4757E8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24F8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7BD08CFE" w14:textId="77777777" w:rsidTr="005905A3">
        <w:trPr>
          <w:trHeight w:hRule="exact" w:val="562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504A0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F61BD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9573EB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8CB33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3612D" w14:textId="77777777" w:rsidR="005905A3" w:rsidRDefault="005905A3">
            <w:pPr>
              <w:pStyle w:val="a8"/>
            </w:pPr>
            <w:r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73D748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16E07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AEF4A6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EC6AF4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0CFF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843A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6BB4903" w14:textId="77777777" w:rsidTr="005905A3">
        <w:trPr>
          <w:trHeight w:hRule="exact" w:val="634"/>
          <w:jc w:val="center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DEA1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9DA35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4EE09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C8D63" w14:textId="77777777" w:rsidR="005905A3" w:rsidRDefault="005905A3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8D8B2" w14:textId="77777777" w:rsidR="005905A3" w:rsidRDefault="005905A3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DF44F" w14:textId="77777777" w:rsidR="005905A3" w:rsidRDefault="005905A3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27E21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D5C2E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6204A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7D9D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DBDB" w14:textId="77777777" w:rsidR="005905A3" w:rsidRDefault="005905A3">
            <w:pPr>
              <w:rPr>
                <w:sz w:val="10"/>
                <w:szCs w:val="10"/>
              </w:rPr>
            </w:pPr>
          </w:p>
        </w:tc>
      </w:tr>
      <w:tr w:rsidR="005905A3" w14:paraId="203578D0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CB3A8" w14:textId="77777777" w:rsidR="005905A3" w:rsidRDefault="005905A3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51D62" w14:textId="77777777" w:rsidR="005905A3" w:rsidRPr="005905A3" w:rsidRDefault="005905A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34FB11" w14:textId="24F95430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07313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B66B5" w14:textId="77777777" w:rsidR="005905A3" w:rsidRDefault="005905A3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C0208C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D58D4" w14:textId="18BFB292" w:rsidR="005905A3" w:rsidRDefault="00DD75F4">
            <w:pPr>
              <w:pStyle w:val="a8"/>
              <w:ind w:firstLine="240"/>
            </w:pPr>
            <w:r>
              <w:t>14</w:t>
            </w:r>
            <w:r w:rsidR="005905A3">
              <w:t>,0</w:t>
            </w:r>
          </w:p>
        </w:tc>
      </w:tr>
      <w:tr w:rsidR="005905A3" w14:paraId="34A6774D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87517" w14:textId="77777777" w:rsidR="005905A3" w:rsidRDefault="005905A3">
            <w:pPr>
              <w:pStyle w:val="a8"/>
            </w:pPr>
            <w:r>
              <w:t>областной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0CFAB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BA491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53985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CA445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6B5B1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54434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1373CA48" w14:textId="77777777" w:rsidTr="005905A3">
        <w:trPr>
          <w:trHeight w:hRule="exact" w:val="461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B9AEA" w14:textId="77777777" w:rsidR="005905A3" w:rsidRDefault="005905A3">
            <w:pPr>
              <w:pStyle w:val="a8"/>
            </w:pPr>
            <w:r>
              <w:t>районный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2E9F6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64C05" w14:textId="11F48E9E" w:rsidR="005905A3" w:rsidRDefault="00DD75F4">
            <w:pPr>
              <w:pStyle w:val="a8"/>
              <w:jc w:val="center"/>
            </w:pPr>
            <w:r>
              <w:rPr>
                <w:b/>
                <w:bCs/>
              </w:rPr>
              <w:t>114</w:t>
            </w:r>
            <w:r w:rsidR="005905A3">
              <w:rPr>
                <w:b/>
                <w:bCs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F4ADD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C7BB1A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1C4D7" w14:textId="77777777" w:rsidR="005905A3" w:rsidRDefault="005905A3">
            <w:pPr>
              <w:pStyle w:val="a8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93143" w14:textId="55F81AE1" w:rsidR="005905A3" w:rsidRDefault="00DD75F4">
            <w:pPr>
              <w:pStyle w:val="a8"/>
              <w:ind w:firstLine="240"/>
            </w:pPr>
            <w:r>
              <w:t>14</w:t>
            </w:r>
            <w:r w:rsidR="005905A3">
              <w:t>,0</w:t>
            </w:r>
          </w:p>
        </w:tc>
      </w:tr>
      <w:tr w:rsidR="005905A3" w14:paraId="73E73A0B" w14:textId="77777777" w:rsidTr="005905A3">
        <w:trPr>
          <w:trHeight w:hRule="exact" w:val="456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3F835" w14:textId="77777777" w:rsidR="005905A3" w:rsidRDefault="005905A3">
            <w:pPr>
              <w:pStyle w:val="a8"/>
            </w:pPr>
            <w:r>
              <w:t>иные источники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5F11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2F6934" w14:textId="77777777" w:rsidR="005905A3" w:rsidRDefault="005905A3">
            <w:pPr>
              <w:pStyle w:val="a8"/>
              <w:ind w:firstLine="560"/>
            </w:pPr>
            <w: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3EC59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EE0EF" w14:textId="77777777" w:rsidR="005905A3" w:rsidRDefault="005905A3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7F90E" w14:textId="77777777" w:rsidR="005905A3" w:rsidRDefault="005905A3">
            <w:pPr>
              <w:pStyle w:val="a8"/>
              <w:jc w:val="center"/>
            </w:pPr>
            <w: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A6BD2" w14:textId="77777777" w:rsidR="005905A3" w:rsidRDefault="005905A3">
            <w:pPr>
              <w:pStyle w:val="a8"/>
              <w:ind w:firstLine="240"/>
            </w:pPr>
            <w:r>
              <w:t>0,0</w:t>
            </w:r>
          </w:p>
        </w:tc>
      </w:tr>
      <w:tr w:rsidR="005905A3" w14:paraId="45A11446" w14:textId="77777777" w:rsidTr="005905A3">
        <w:trPr>
          <w:trHeight w:hRule="exact" w:val="47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AA146" w14:textId="77777777" w:rsidR="005905A3" w:rsidRDefault="005905A3">
            <w:pPr>
              <w:pStyle w:val="a8"/>
            </w:pPr>
            <w:proofErr w:type="spellStart"/>
            <w:r>
              <w:t>Справочно</w:t>
            </w:r>
            <w:proofErr w:type="spellEnd"/>
            <w:r>
              <w:t>: капитальные расходы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9B5DA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2213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23871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C169F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CCE37" w14:textId="77777777" w:rsidR="005905A3" w:rsidRDefault="005905A3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DF" w14:textId="77777777" w:rsidR="005905A3" w:rsidRDefault="005905A3">
            <w:pPr>
              <w:rPr>
                <w:sz w:val="10"/>
                <w:szCs w:val="10"/>
              </w:rPr>
            </w:pPr>
          </w:p>
        </w:tc>
      </w:tr>
    </w:tbl>
    <w:p w14:paraId="4F93A349" w14:textId="77777777" w:rsidR="005905A3" w:rsidRDefault="005905A3" w:rsidP="005905A3">
      <w:pPr>
        <w:rPr>
          <w:rFonts w:ascii="Tahoma" w:hAnsi="Tahoma" w:cs="Tahoma"/>
          <w:color w:val="000000"/>
          <w:lang w:bidi="ru-RU"/>
        </w:rPr>
      </w:pPr>
    </w:p>
    <w:p w14:paraId="35FB22C2" w14:textId="1BEB8656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13B1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4367F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B83E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sectPr w:rsidR="000059B9" w:rsidSect="005905A3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C701" w14:textId="77777777" w:rsidR="00B5140B" w:rsidRDefault="00B5140B">
      <w:r>
        <w:separator/>
      </w:r>
    </w:p>
  </w:endnote>
  <w:endnote w:type="continuationSeparator" w:id="0">
    <w:p w14:paraId="67A4BD8F" w14:textId="77777777" w:rsidR="00B5140B" w:rsidRDefault="00B5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C612A7" w:rsidRDefault="00C61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E88F" w14:textId="77777777" w:rsidR="00B5140B" w:rsidRDefault="00B5140B">
      <w:r>
        <w:separator/>
      </w:r>
    </w:p>
  </w:footnote>
  <w:footnote w:type="continuationSeparator" w:id="0">
    <w:p w14:paraId="13FBBF57" w14:textId="77777777" w:rsidR="00B5140B" w:rsidRDefault="00B5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C612A7" w:rsidRDefault="00C61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115DBD"/>
    <w:rsid w:val="00121909"/>
    <w:rsid w:val="001F4C78"/>
    <w:rsid w:val="00234707"/>
    <w:rsid w:val="002D5F89"/>
    <w:rsid w:val="00513C0A"/>
    <w:rsid w:val="005905A3"/>
    <w:rsid w:val="006661EA"/>
    <w:rsid w:val="00715EFC"/>
    <w:rsid w:val="009C6427"/>
    <w:rsid w:val="00A7131C"/>
    <w:rsid w:val="00B35C55"/>
    <w:rsid w:val="00B5140B"/>
    <w:rsid w:val="00C612A7"/>
    <w:rsid w:val="00CB44D7"/>
    <w:rsid w:val="00D05EB4"/>
    <w:rsid w:val="00DD75F4"/>
    <w:rsid w:val="00E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7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2022-02-04T06:46:00Z</cp:lastPrinted>
  <dcterms:created xsi:type="dcterms:W3CDTF">2022-02-08T08:52:00Z</dcterms:created>
  <dcterms:modified xsi:type="dcterms:W3CDTF">2022-02-08T08:52:00Z</dcterms:modified>
</cp:coreProperties>
</file>